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1FD" w14:textId="4031140D" w:rsidR="004D7F90" w:rsidRDefault="004D7F90" w:rsidP="007D63C0">
      <w:pPr>
        <w:pStyle w:val="Heading1"/>
        <w:rPr>
          <w:rStyle w:val="Hyperlink"/>
        </w:rPr>
      </w:pPr>
      <w:r w:rsidRPr="004D7F90">
        <w:rPr>
          <w:highlight w:val="yellow"/>
        </w:rPr>
        <w:t>Povezava za prijavo seminarja</w:t>
      </w:r>
      <w:r w:rsidR="009C1188">
        <w:rPr>
          <w:highlight w:val="yellow"/>
        </w:rPr>
        <w:t xml:space="preserve"> na učilnici</w:t>
      </w:r>
      <w:r w:rsidRPr="004D7F90">
        <w:rPr>
          <w:highlight w:val="yellow"/>
        </w:rPr>
        <w:t>:</w:t>
      </w:r>
      <w:r>
        <w:br/>
      </w:r>
      <w:hyperlink r:id="rId5" w:history="1">
        <w:r w:rsidR="0004687E" w:rsidRPr="00A42ADF">
          <w:rPr>
            <w:rStyle w:val="Hyperlink"/>
          </w:rPr>
          <w:t>https://ucilnica.fri.uni-lj.si/mod/wiki/view.php?id=46993</w:t>
        </w:r>
      </w:hyperlink>
    </w:p>
    <w:p w14:paraId="5522AE71" w14:textId="3A8DC600" w:rsidR="005E4D1C" w:rsidRDefault="005E4D1C" w:rsidP="005E4D1C"/>
    <w:p w14:paraId="6BF1B7BA" w14:textId="2826B47D" w:rsidR="00601932" w:rsidRDefault="00601932" w:rsidP="005E4D1C">
      <w:r>
        <w:t xml:space="preserve">Formirajte skupine po dva (2) študenta in se prijavite na zgornjo povezavo. </w:t>
      </w:r>
    </w:p>
    <w:p w14:paraId="612484B0" w14:textId="2FA94932" w:rsidR="005E4D1C" w:rsidRPr="00237FA5" w:rsidRDefault="005E4D1C" w:rsidP="00CE7940">
      <w:pPr>
        <w:pStyle w:val="Heading1"/>
      </w:pPr>
      <w:r w:rsidRPr="00237FA5">
        <w:t xml:space="preserve">1. Baza "employees" - več skupin, </w:t>
      </w:r>
      <w:r w:rsidR="00601932">
        <w:t>priporočamo študentom</w:t>
      </w:r>
      <w:r w:rsidRPr="00237FA5">
        <w:t xml:space="preserve"> Upravn</w:t>
      </w:r>
      <w:r w:rsidR="00601932">
        <w:t>e</w:t>
      </w:r>
      <w:r w:rsidRPr="00237FA5">
        <w:t xml:space="preserve"> informatik</w:t>
      </w:r>
      <w:r w:rsidR="00601932">
        <w:t>e</w:t>
      </w:r>
    </w:p>
    <w:p w14:paraId="51033F62" w14:textId="77777777" w:rsidR="005E4D1C" w:rsidRDefault="005E4D1C" w:rsidP="005E4D1C">
      <w:pPr>
        <w:numPr>
          <w:ilvl w:val="0"/>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Orodja - PowerDesigner, različni SUPB</w:t>
      </w:r>
    </w:p>
    <w:p w14:paraId="04A37E94"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MariaDB ali MySQL</w:t>
      </w:r>
    </w:p>
    <w:p w14:paraId="0F3B9D6E"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PostgreSQL</w:t>
      </w:r>
    </w:p>
    <w:p w14:paraId="7D133822"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SQLite (Python standardna knjižnica)</w:t>
      </w:r>
    </w:p>
    <w:p w14:paraId="655D72E0"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MS SQL Server</w:t>
      </w:r>
    </w:p>
    <w:p w14:paraId="4D0CE566"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*Oracle (namestitev je bolj zahtevna)</w:t>
      </w:r>
    </w:p>
    <w:p w14:paraId="02C954B9" w14:textId="77777777" w:rsidR="005E4D1C" w:rsidRDefault="005E4D1C" w:rsidP="005E4D1C">
      <w:pPr>
        <w:numPr>
          <w:ilvl w:val="0"/>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Podatki:</w:t>
      </w:r>
    </w:p>
    <w:p w14:paraId="7B159A03" w14:textId="5D93DBB0" w:rsidR="00C07AEE" w:rsidRDefault="005E4D1C" w:rsidP="00C07AEE">
      <w:pPr>
        <w:numPr>
          <w:ilvl w:val="1"/>
          <w:numId w:val="9"/>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Employees sample database: </w:t>
      </w:r>
      <w:hyperlink r:id="rId6" w:history="1">
        <w:r w:rsidR="008909EC" w:rsidRPr="008909EC">
          <w:rPr>
            <w:rStyle w:val="Hyperlink"/>
            <w:rFonts w:ascii="Segoe UI" w:hAnsi="Segoe UI" w:cs="Segoe UI"/>
            <w:sz w:val="23"/>
            <w:szCs w:val="23"/>
            <w:bdr w:val="none" w:sz="0" w:space="0" w:color="auto" w:frame="1"/>
          </w:rPr>
          <w:t>https://dev.mysql.com/doc/employee/en/</w:t>
        </w:r>
      </w:hyperlink>
      <w:r>
        <w:rPr>
          <w:rFonts w:ascii="Segoe UI" w:hAnsi="Segoe UI" w:cs="Segoe UI"/>
          <w:color w:val="201F1E"/>
          <w:sz w:val="23"/>
          <w:szCs w:val="23"/>
        </w:rPr>
        <w:br/>
      </w:r>
      <w:r w:rsidRPr="005E4D1C">
        <w:rPr>
          <w:rFonts w:ascii="Segoe UI" w:hAnsi="Segoe UI" w:cs="Segoe UI"/>
          <w:color w:val="201F1E"/>
          <w:sz w:val="23"/>
          <w:szCs w:val="23"/>
        </w:rPr>
        <w:t xml:space="preserve">Zaradi velikosti podatkov morate uvoziti </w:t>
      </w:r>
      <w:r>
        <w:rPr>
          <w:rFonts w:ascii="Segoe UI" w:hAnsi="Segoe UI" w:cs="Segoe UI"/>
          <w:color w:val="201F1E"/>
          <w:sz w:val="23"/>
          <w:szCs w:val="23"/>
        </w:rPr>
        <w:t>dump datoteko</w:t>
      </w:r>
      <w:r w:rsidR="005F065D">
        <w:rPr>
          <w:rFonts w:ascii="Segoe UI" w:hAnsi="Segoe UI" w:cs="Segoe UI"/>
          <w:color w:val="201F1E"/>
          <w:sz w:val="23"/>
          <w:szCs w:val="23"/>
        </w:rPr>
        <w:t xml:space="preserve"> </w:t>
      </w:r>
      <w:r w:rsidRPr="005E4D1C">
        <w:rPr>
          <w:rFonts w:ascii="Segoe UI" w:hAnsi="Segoe UI" w:cs="Segoe UI"/>
          <w:color w:val="201F1E"/>
          <w:sz w:val="23"/>
          <w:szCs w:val="23"/>
        </w:rPr>
        <w:t xml:space="preserve">v </w:t>
      </w:r>
      <w:r w:rsidR="008909EC">
        <w:rPr>
          <w:rFonts w:ascii="Segoe UI" w:hAnsi="Segoe UI" w:cs="Segoe UI"/>
          <w:color w:val="201F1E"/>
          <w:sz w:val="23"/>
          <w:szCs w:val="23"/>
        </w:rPr>
        <w:t>lokalno</w:t>
      </w:r>
      <w:r w:rsidR="008909EC" w:rsidRPr="005E4D1C">
        <w:rPr>
          <w:rFonts w:ascii="Segoe UI" w:hAnsi="Segoe UI" w:cs="Segoe UI"/>
          <w:color w:val="201F1E"/>
          <w:sz w:val="23"/>
          <w:szCs w:val="23"/>
        </w:rPr>
        <w:t xml:space="preserve"> </w:t>
      </w:r>
      <w:r w:rsidRPr="005E4D1C">
        <w:rPr>
          <w:rFonts w:ascii="Segoe UI" w:hAnsi="Segoe UI" w:cs="Segoe UI"/>
          <w:color w:val="201F1E"/>
          <w:sz w:val="23"/>
          <w:szCs w:val="23"/>
        </w:rPr>
        <w:t>MariaDB bazo na na</w:t>
      </w:r>
      <w:r>
        <w:rPr>
          <w:rFonts w:ascii="Segoe UI" w:hAnsi="Segoe UI" w:cs="Segoe UI"/>
          <w:color w:val="201F1E"/>
          <w:sz w:val="23"/>
          <w:szCs w:val="23"/>
        </w:rPr>
        <w:t>č</w:t>
      </w:r>
      <w:r w:rsidRPr="005E4D1C">
        <w:rPr>
          <w:rFonts w:ascii="Segoe UI" w:hAnsi="Segoe UI" w:cs="Segoe UI"/>
          <w:color w:val="201F1E"/>
          <w:sz w:val="23"/>
          <w:szCs w:val="23"/>
        </w:rPr>
        <w:t>in:</w:t>
      </w:r>
      <w:r>
        <w:rPr>
          <w:rFonts w:ascii="Segoe UI" w:hAnsi="Segoe UI" w:cs="Segoe UI"/>
          <w:color w:val="201F1E"/>
          <w:sz w:val="23"/>
          <w:szCs w:val="23"/>
        </w:rPr>
        <w:br/>
      </w:r>
      <w:r w:rsidR="005D6006" w:rsidRPr="005D6006">
        <w:rPr>
          <w:rFonts w:ascii="Cordia New" w:hAnsi="Cordia New" w:cs="Cordia New" w:hint="cs"/>
          <w:color w:val="201F1E"/>
          <w:sz w:val="32"/>
          <w:szCs w:val="32"/>
        </w:rPr>
        <w:t>mysql -h yourhostname -u username -p databasename &lt; yoursqlfile.sql</w:t>
      </w:r>
      <w:r w:rsidR="005D6006">
        <w:rPr>
          <w:rFonts w:ascii="Segoe UI" w:hAnsi="Segoe UI" w:cs="Segoe UI"/>
          <w:color w:val="201F1E"/>
          <w:sz w:val="23"/>
          <w:szCs w:val="23"/>
        </w:rPr>
        <w:br/>
        <w:t xml:space="preserve">kjer se </w:t>
      </w:r>
      <w:r w:rsidR="005D6006" w:rsidRPr="00566968">
        <w:rPr>
          <w:rFonts w:ascii="Segoe UI" w:hAnsi="Segoe UI" w:cs="Segoe UI"/>
          <w:i/>
          <w:iCs/>
          <w:color w:val="201F1E"/>
          <w:sz w:val="23"/>
          <w:szCs w:val="23"/>
        </w:rPr>
        <w:t>mysql.exe</w:t>
      </w:r>
      <w:r w:rsidR="005D6006">
        <w:rPr>
          <w:rFonts w:ascii="Segoe UI" w:hAnsi="Segoe UI" w:cs="Segoe UI"/>
          <w:color w:val="201F1E"/>
          <w:sz w:val="23"/>
          <w:szCs w:val="23"/>
        </w:rPr>
        <w:t xml:space="preserve"> nahaja v </w:t>
      </w:r>
      <w:r w:rsidR="005F065D">
        <w:rPr>
          <w:rFonts w:ascii="Segoe UI" w:hAnsi="Segoe UI" w:cs="Segoe UI"/>
          <w:color w:val="201F1E"/>
          <w:sz w:val="23"/>
          <w:szCs w:val="23"/>
        </w:rPr>
        <w:t>bin direktoriju namestitve MariaDB.</w:t>
      </w:r>
      <w:r w:rsidR="005F065D">
        <w:rPr>
          <w:rFonts w:ascii="Segoe UI" w:hAnsi="Segoe UI" w:cs="Segoe UI"/>
          <w:color w:val="201F1E"/>
          <w:sz w:val="23"/>
          <w:szCs w:val="23"/>
        </w:rPr>
        <w:br/>
        <w:t xml:space="preserve">Dump datoteke popravite </w:t>
      </w:r>
      <w:r w:rsidR="00566968">
        <w:rPr>
          <w:rFonts w:ascii="Segoe UI" w:hAnsi="Segoe UI" w:cs="Segoe UI"/>
          <w:color w:val="201F1E"/>
          <w:sz w:val="23"/>
          <w:szCs w:val="23"/>
        </w:rPr>
        <w:t xml:space="preserve">še tako, da v prvo vrstico napišete </w:t>
      </w:r>
      <w:r w:rsidR="00566968" w:rsidRPr="00566968">
        <w:rPr>
          <w:rFonts w:ascii="Segoe UI" w:hAnsi="Segoe UI" w:cs="Segoe UI"/>
          <w:i/>
          <w:iCs/>
          <w:color w:val="201F1E"/>
          <w:sz w:val="23"/>
          <w:szCs w:val="23"/>
        </w:rPr>
        <w:t>use Employees</w:t>
      </w:r>
      <w:r w:rsidR="00566968">
        <w:rPr>
          <w:rFonts w:ascii="Segoe UI" w:hAnsi="Segoe UI" w:cs="Segoe UI"/>
          <w:color w:val="201F1E"/>
          <w:sz w:val="23"/>
          <w:szCs w:val="23"/>
        </w:rPr>
        <w:br/>
        <w:t xml:space="preserve">najprej pa poženete </w:t>
      </w:r>
      <w:r w:rsidR="00566968" w:rsidRPr="00D16984">
        <w:rPr>
          <w:rFonts w:ascii="Segoe UI" w:hAnsi="Segoe UI" w:cs="Segoe UI"/>
          <w:i/>
          <w:iCs/>
          <w:color w:val="201F1E"/>
          <w:sz w:val="23"/>
          <w:szCs w:val="23"/>
        </w:rPr>
        <w:t>employees.sql</w:t>
      </w:r>
      <w:r w:rsidR="00566968">
        <w:rPr>
          <w:rFonts w:ascii="Segoe UI" w:hAnsi="Segoe UI" w:cs="Segoe UI"/>
          <w:color w:val="201F1E"/>
          <w:sz w:val="23"/>
          <w:szCs w:val="23"/>
        </w:rPr>
        <w:t xml:space="preserve">. Datoteke so na naslovu: </w:t>
      </w:r>
      <w:hyperlink r:id="rId7" w:history="1">
        <w:r w:rsidR="00566968" w:rsidRPr="00A42ADF">
          <w:rPr>
            <w:rStyle w:val="Hyperlink"/>
            <w:rFonts w:ascii="Segoe UI" w:hAnsi="Segoe UI" w:cs="Segoe UI"/>
            <w:sz w:val="23"/>
            <w:szCs w:val="23"/>
          </w:rPr>
          <w:t>https://github.com/datacharmer/test_db</w:t>
        </w:r>
      </w:hyperlink>
      <w:r w:rsidR="00D16984">
        <w:rPr>
          <w:rFonts w:ascii="Segoe UI" w:hAnsi="Segoe UI" w:cs="Segoe UI"/>
          <w:color w:val="201F1E"/>
          <w:sz w:val="23"/>
          <w:szCs w:val="23"/>
        </w:rPr>
        <w:t>, pazite na vrstni red uvoza.</w:t>
      </w:r>
      <w:r w:rsidR="00C07AEE">
        <w:rPr>
          <w:rFonts w:ascii="Segoe UI" w:hAnsi="Segoe UI" w:cs="Segoe UI"/>
          <w:color w:val="201F1E"/>
          <w:sz w:val="23"/>
          <w:szCs w:val="23"/>
        </w:rPr>
        <w:br/>
        <w:t xml:space="preserve">Shemo baze vidite na: </w:t>
      </w:r>
      <w:hyperlink r:id="rId8" w:history="1">
        <w:r w:rsidR="00C07AEE" w:rsidRPr="00A42ADF">
          <w:rPr>
            <w:rStyle w:val="Hyperlink"/>
            <w:rFonts w:ascii="Segoe UI" w:hAnsi="Segoe UI" w:cs="Segoe UI"/>
            <w:sz w:val="23"/>
            <w:szCs w:val="23"/>
          </w:rPr>
          <w:t>https://dev.mysql.com/doc/employee/en/sakila-structure.html</w:t>
        </w:r>
      </w:hyperlink>
    </w:p>
    <w:p w14:paraId="76B90979" w14:textId="77777777" w:rsidR="005E4D1C" w:rsidRDefault="005E4D1C" w:rsidP="005E4D1C">
      <w:pPr>
        <w:numPr>
          <w:ilvl w:val="0"/>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Naloge:</w:t>
      </w:r>
    </w:p>
    <w:p w14:paraId="33AD504D"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Uvoz v PB</w:t>
      </w:r>
    </w:p>
    <w:p w14:paraId="1AEE6F9E"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Reverzni inženiring s PD</w:t>
      </w:r>
    </w:p>
    <w:p w14:paraId="483CCB7A"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Ročni popravki konceptualne sheme in primerjava z "5 Employees Structure"</w:t>
      </w:r>
    </w:p>
    <w:p w14:paraId="5F56E14F" w14:textId="152F9EDB"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Dopolnitev konceptualne sheme z novimi gradniki</w:t>
      </w:r>
      <w:r w:rsidR="00D64031">
        <w:rPr>
          <w:rFonts w:ascii="Segoe UI" w:hAnsi="Segoe UI" w:cs="Segoe UI"/>
          <w:color w:val="201F1E"/>
          <w:sz w:val="23"/>
          <w:szCs w:val="23"/>
        </w:rPr>
        <w:t xml:space="preserve"> po izbiri:</w:t>
      </w:r>
    </w:p>
    <w:p w14:paraId="118BBEB1" w14:textId="3BBA792F" w:rsidR="00D64031" w:rsidRDefault="00D64031" w:rsidP="00D64031">
      <w:pPr>
        <w:numPr>
          <w:ilvl w:val="2"/>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Dodajte beleženje dopustov</w:t>
      </w:r>
      <w:r w:rsidR="00E95BC6">
        <w:rPr>
          <w:rFonts w:ascii="Segoe UI" w:hAnsi="Segoe UI" w:cs="Segoe UI"/>
          <w:color w:val="201F1E"/>
          <w:sz w:val="23"/>
          <w:szCs w:val="23"/>
        </w:rPr>
        <w:t xml:space="preserve"> in bolniških odsotnosti</w:t>
      </w:r>
    </w:p>
    <w:p w14:paraId="07D5492A" w14:textId="7BC7E6CC" w:rsidR="00E95BC6" w:rsidRDefault="00E95BC6" w:rsidP="00D64031">
      <w:pPr>
        <w:numPr>
          <w:ilvl w:val="2"/>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Dodajte podatke o vzdrževalnih članih (otroci, partnerji)</w:t>
      </w:r>
    </w:p>
    <w:p w14:paraId="3EEE2170" w14:textId="5B285A23" w:rsidR="00E95BC6" w:rsidRDefault="00E95BC6" w:rsidP="00D64031">
      <w:pPr>
        <w:numPr>
          <w:ilvl w:val="2"/>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Dodajte podatke o službenih vozilih in njihovi uporabi</w:t>
      </w:r>
    </w:p>
    <w:p w14:paraId="230E734F"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Generiranje prenovljenega logičnega in fizičnega modela, ter SQL skripte</w:t>
      </w:r>
    </w:p>
    <w:p w14:paraId="7C6A6ED8"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Implementacija in polnjenje prenovljene baze (tudi novih gradnikov, ekstrakcija ali generiranje)</w:t>
      </w:r>
    </w:p>
    <w:p w14:paraId="1A2B49CF"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Definicija 5 smiselnih transakcij</w:t>
      </w:r>
    </w:p>
    <w:p w14:paraId="09BB4F10"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Izvedba 5 smiselnih netrivialnih poizvedb</w:t>
      </w:r>
    </w:p>
    <w:p w14:paraId="71D4C983"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Izvedba 5 smiselnih netrivialnih dostopov iz Pythona in povezanih poizvedb</w:t>
      </w:r>
    </w:p>
    <w:p w14:paraId="0B43A958" w14:textId="77777777" w:rsidR="005E4D1C" w:rsidRDefault="005E4D1C" w:rsidP="005E4D1C">
      <w:pPr>
        <w:numPr>
          <w:ilvl w:val="1"/>
          <w:numId w:val="9"/>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Analiza performans  in implementacija dodatnih indeksov</w:t>
      </w:r>
    </w:p>
    <w:p w14:paraId="3DC44719" w14:textId="446F2D1E" w:rsidR="005E4D1C" w:rsidRDefault="005E4D1C" w:rsidP="00CE7940">
      <w:pPr>
        <w:pStyle w:val="Heading1"/>
      </w:pPr>
      <w:r w:rsidRPr="00237FA5">
        <w:lastRenderedPageBreak/>
        <w:t>2. Odprti podatki z ML/DM/AI ali DB/DW/DL analitičnimi orodji</w:t>
      </w:r>
    </w:p>
    <w:p w14:paraId="760D1ABC" w14:textId="6FC7A504" w:rsidR="00E1715F" w:rsidRDefault="00E1715F" w:rsidP="005E4D1C">
      <w:pPr>
        <w:pStyle w:val="NormalWeb"/>
        <w:shd w:val="clear" w:color="auto" w:fill="FFFFFF"/>
        <w:spacing w:before="0" w:beforeAutospacing="0" w:after="0" w:afterAutospacing="0"/>
      </w:pPr>
    </w:p>
    <w:p w14:paraId="7822B9D4" w14:textId="771DFEDE" w:rsidR="00E1715F" w:rsidRPr="00237FA5" w:rsidRDefault="00E1715F" w:rsidP="005E4D1C">
      <w:pPr>
        <w:pStyle w:val="NormalWeb"/>
        <w:shd w:val="clear" w:color="auto" w:fill="FFFFFF"/>
        <w:spacing w:before="0" w:beforeAutospacing="0" w:after="0" w:afterAutospacing="0"/>
        <w:rPr>
          <w:rFonts w:ascii="Segoe UI" w:hAnsi="Segoe UI" w:cs="Segoe UI"/>
          <w:b/>
          <w:bCs/>
          <w:color w:val="201F1E"/>
          <w:sz w:val="23"/>
          <w:szCs w:val="23"/>
        </w:rPr>
      </w:pPr>
      <w:r>
        <w:t>Izberite si kombinacijo SUPB, analitičnega orodja in podatkov. Raziščite zmožnosti izbranega orodja, podporo korakom CRISP-DM, integracijo z izbranim SUPB in različne načine uporabe. Vse skupaj ilustrirajte z uporabo na večji podatkovni zbirki (vsaj 2 milijona zapisov).</w:t>
      </w:r>
    </w:p>
    <w:p w14:paraId="2DE8516A" w14:textId="77777777" w:rsidR="005E4D1C" w:rsidRDefault="005E4D1C" w:rsidP="005E4D1C">
      <w:pPr>
        <w:numPr>
          <w:ilvl w:val="0"/>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Orodja:</w:t>
      </w:r>
    </w:p>
    <w:p w14:paraId="4488265A" w14:textId="0134D0CE" w:rsidR="005E4D1C" w:rsidRDefault="005E4D1C" w:rsidP="005E4D1C">
      <w:pPr>
        <w:numPr>
          <w:ilvl w:val="1"/>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ML/DM/AI:</w:t>
      </w:r>
    </w:p>
    <w:p w14:paraId="14429F45" w14:textId="1C9C9862" w:rsidR="00E1715F" w:rsidRDefault="00601932" w:rsidP="00541F57">
      <w:pPr>
        <w:pStyle w:val="ListParagraph"/>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Mi</w:t>
      </w:r>
      <w:r w:rsidR="00276FB2">
        <w:rPr>
          <w:rFonts w:ascii="Segoe UI" w:hAnsi="Segoe UI" w:cs="Segoe UI"/>
          <w:color w:val="201F1E"/>
          <w:sz w:val="23"/>
          <w:szCs w:val="23"/>
        </w:rPr>
        <w:t>n</w:t>
      </w:r>
      <w:r w:rsidRPr="00E1715F">
        <w:rPr>
          <w:rFonts w:ascii="Segoe UI" w:hAnsi="Segoe UI" w:cs="Segoe UI"/>
          <w:color w:val="201F1E"/>
          <w:sz w:val="23"/>
          <w:szCs w:val="23"/>
        </w:rPr>
        <w:t>dsDB</w:t>
      </w:r>
      <w:r w:rsidR="00E1715F" w:rsidRPr="00E1715F">
        <w:rPr>
          <w:rFonts w:ascii="Segoe UI" w:hAnsi="Segoe UI" w:cs="Segoe UI"/>
          <w:color w:val="201F1E"/>
          <w:sz w:val="23"/>
          <w:szCs w:val="23"/>
        </w:rPr>
        <w:t xml:space="preserve">: </w:t>
      </w:r>
      <w:hyperlink r:id="rId9" w:history="1">
        <w:r w:rsidR="00E1715F" w:rsidRPr="00E1715F">
          <w:rPr>
            <w:rStyle w:val="Hyperlink"/>
            <w:rFonts w:ascii="Segoe UI" w:hAnsi="Segoe UI" w:cs="Segoe UI"/>
            <w:sz w:val="23"/>
            <w:szCs w:val="23"/>
          </w:rPr>
          <w:t>https://mindsdb.com</w:t>
        </w:r>
      </w:hyperlink>
      <w:r w:rsidR="00E1715F" w:rsidRPr="00E1715F">
        <w:rPr>
          <w:rFonts w:ascii="Segoe UI" w:hAnsi="Segoe UI" w:cs="Segoe UI"/>
          <w:color w:val="201F1E"/>
          <w:sz w:val="23"/>
          <w:szCs w:val="23"/>
        </w:rPr>
        <w:t xml:space="preserve"> </w:t>
      </w:r>
    </w:p>
    <w:p w14:paraId="3634122E" w14:textId="38259144" w:rsidR="005E4D1C" w:rsidRPr="00E1715F" w:rsidRDefault="005E4D1C" w:rsidP="00CE7940">
      <w:pPr>
        <w:pStyle w:val="ListParagraph"/>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Rapid Miner: </w:t>
      </w:r>
      <w:hyperlink r:id="rId10" w:tgtFrame="_blank" w:history="1">
        <w:r w:rsidRPr="00E1715F">
          <w:rPr>
            <w:rStyle w:val="Hyperlink"/>
            <w:rFonts w:ascii="Segoe UI" w:hAnsi="Segoe UI" w:cs="Segoe UI"/>
            <w:sz w:val="23"/>
            <w:szCs w:val="23"/>
            <w:bdr w:val="none" w:sz="0" w:space="0" w:color="auto" w:frame="1"/>
          </w:rPr>
          <w:t>https://rapidminer.com/</w:t>
        </w:r>
      </w:hyperlink>
    </w:p>
    <w:p w14:paraId="06AA2D21"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Knime: </w:t>
      </w:r>
      <w:hyperlink r:id="rId11" w:tgtFrame="_blank" w:history="1">
        <w:r>
          <w:rPr>
            <w:rStyle w:val="Hyperlink"/>
            <w:rFonts w:ascii="Segoe UI" w:hAnsi="Segoe UI" w:cs="Segoe UI"/>
            <w:sz w:val="23"/>
            <w:szCs w:val="23"/>
            <w:bdr w:val="none" w:sz="0" w:space="0" w:color="auto" w:frame="1"/>
          </w:rPr>
          <w:t>https://www.knime.com/</w:t>
        </w:r>
      </w:hyperlink>
    </w:p>
    <w:p w14:paraId="49920A3A"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Orange: </w:t>
      </w:r>
      <w:hyperlink r:id="rId12" w:tgtFrame="_blank" w:history="1">
        <w:r>
          <w:rPr>
            <w:rStyle w:val="Hyperlink"/>
            <w:rFonts w:ascii="Segoe UI" w:hAnsi="Segoe UI" w:cs="Segoe UI"/>
            <w:sz w:val="23"/>
            <w:szCs w:val="23"/>
            <w:bdr w:val="none" w:sz="0" w:space="0" w:color="auto" w:frame="1"/>
          </w:rPr>
          <w:t>https://orangedatamining.com/</w:t>
        </w:r>
      </w:hyperlink>
    </w:p>
    <w:p w14:paraId="029F389A"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Weka: </w:t>
      </w:r>
      <w:hyperlink r:id="rId13" w:tgtFrame="_blank" w:history="1">
        <w:r>
          <w:rPr>
            <w:rStyle w:val="Hyperlink"/>
            <w:rFonts w:ascii="Segoe UI" w:hAnsi="Segoe UI" w:cs="Segoe UI"/>
            <w:sz w:val="23"/>
            <w:szCs w:val="23"/>
            <w:bdr w:val="none" w:sz="0" w:space="0" w:color="auto" w:frame="1"/>
          </w:rPr>
          <w:t>https://www.cs.waikato.ac.nz/ml/weka/</w:t>
        </w:r>
      </w:hyperlink>
    </w:p>
    <w:p w14:paraId="314B2425"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R/Rattle: </w:t>
      </w:r>
      <w:hyperlink r:id="rId14" w:tgtFrame="_blank" w:history="1">
        <w:r>
          <w:rPr>
            <w:rStyle w:val="Hyperlink"/>
            <w:rFonts w:ascii="Segoe UI" w:hAnsi="Segoe UI" w:cs="Segoe UI"/>
            <w:sz w:val="23"/>
            <w:szCs w:val="23"/>
            <w:bdr w:val="none" w:sz="0" w:space="0" w:color="auto" w:frame="1"/>
          </w:rPr>
          <w:t>https://rattle.togaware.com/</w:t>
        </w:r>
      </w:hyperlink>
    </w:p>
    <w:p w14:paraId="2AB65BC3"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 GUI (če kdo kaj najde)</w:t>
      </w:r>
    </w:p>
    <w:p w14:paraId="30EB1AC9"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Python/Scikit-learn/Ipython widgets</w:t>
      </w:r>
    </w:p>
    <w:p w14:paraId="466F6DC8"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Python/Scikit-learn iz Excela</w:t>
      </w:r>
    </w:p>
    <w:p w14:paraId="3BD3668D"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DataMelt: </w:t>
      </w:r>
      <w:hyperlink r:id="rId15" w:tgtFrame="_blank" w:history="1">
        <w:r>
          <w:rPr>
            <w:rStyle w:val="Hyperlink"/>
            <w:rFonts w:ascii="Segoe UI" w:hAnsi="Segoe UI" w:cs="Segoe UI"/>
            <w:sz w:val="23"/>
            <w:szCs w:val="23"/>
            <w:bdr w:val="none" w:sz="0" w:space="0" w:color="auto" w:frame="1"/>
          </w:rPr>
          <w:t>https://datamelt.org/</w:t>
        </w:r>
      </w:hyperlink>
    </w:p>
    <w:p w14:paraId="38120158" w14:textId="77777777" w:rsidR="005E4D1C" w:rsidRDefault="005E4D1C"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Pr>
          <w:rFonts w:ascii="Segoe UI" w:hAnsi="Segoe UI" w:cs="Segoe UI"/>
          <w:color w:val="201F1E"/>
          <w:sz w:val="23"/>
          <w:szCs w:val="23"/>
        </w:rPr>
        <w:t>H2O (open source): </w:t>
      </w:r>
      <w:hyperlink r:id="rId16" w:tgtFrame="_blank" w:history="1">
        <w:r>
          <w:rPr>
            <w:rStyle w:val="Hyperlink"/>
            <w:rFonts w:ascii="Segoe UI" w:hAnsi="Segoe UI" w:cs="Segoe UI"/>
            <w:sz w:val="23"/>
            <w:szCs w:val="23"/>
            <w:bdr w:val="none" w:sz="0" w:space="0" w:color="auto" w:frame="1"/>
          </w:rPr>
          <w:t>https://www.h2o.ai/products/h2o/</w:t>
        </w:r>
      </w:hyperlink>
    </w:p>
    <w:p w14:paraId="25CA69CF" w14:textId="6AFC525D" w:rsidR="005E4D1C" w:rsidRPr="008909EC" w:rsidRDefault="005E4D1C" w:rsidP="005E4D1C">
      <w:pPr>
        <w:numPr>
          <w:ilvl w:val="2"/>
          <w:numId w:val="10"/>
        </w:numPr>
        <w:shd w:val="clear" w:color="auto" w:fill="FFFFFF"/>
        <w:spacing w:beforeAutospacing="1" w:after="0" w:afterAutospacing="1" w:line="240" w:lineRule="auto"/>
        <w:rPr>
          <w:rStyle w:val="Hyperlink"/>
          <w:rFonts w:ascii="Segoe UI" w:hAnsi="Segoe UI" w:cs="Segoe UI"/>
          <w:color w:val="201F1E"/>
          <w:sz w:val="23"/>
          <w:szCs w:val="23"/>
          <w:u w:val="none"/>
        </w:rPr>
      </w:pPr>
      <w:r>
        <w:rPr>
          <w:rFonts w:ascii="Segoe UI" w:hAnsi="Segoe UI" w:cs="Segoe UI"/>
          <w:color w:val="201F1E"/>
          <w:sz w:val="23"/>
          <w:szCs w:val="23"/>
        </w:rPr>
        <w:t>ELKI: </w:t>
      </w:r>
      <w:hyperlink r:id="rId17" w:tgtFrame="_blank" w:history="1">
        <w:r>
          <w:rPr>
            <w:rStyle w:val="Hyperlink"/>
            <w:rFonts w:ascii="Segoe UI" w:hAnsi="Segoe UI" w:cs="Segoe UI"/>
            <w:sz w:val="23"/>
            <w:szCs w:val="23"/>
            <w:bdr w:val="none" w:sz="0" w:space="0" w:color="auto" w:frame="1"/>
          </w:rPr>
          <w:t>https://elki-project.github.io/weka</w:t>
        </w:r>
      </w:hyperlink>
    </w:p>
    <w:p w14:paraId="6CF09C04" w14:textId="1FBC1F49" w:rsidR="00E1715F" w:rsidRDefault="00E1715F" w:rsidP="005E4D1C">
      <w:pPr>
        <w:numPr>
          <w:ilvl w:val="2"/>
          <w:numId w:val="10"/>
        </w:numPr>
        <w:shd w:val="clear" w:color="auto" w:fill="FFFFFF"/>
        <w:spacing w:beforeAutospacing="1" w:after="0" w:afterAutospacing="1" w:line="240" w:lineRule="auto"/>
        <w:rPr>
          <w:rFonts w:ascii="Segoe UI" w:hAnsi="Segoe UI" w:cs="Segoe UI"/>
          <w:color w:val="201F1E"/>
          <w:sz w:val="23"/>
          <w:szCs w:val="23"/>
        </w:rPr>
      </w:pPr>
      <w:r w:rsidRPr="00E1715F">
        <w:rPr>
          <w:rFonts w:ascii="Segoe UI" w:hAnsi="Segoe UI" w:cs="Segoe UI"/>
          <w:color w:val="201F1E"/>
          <w:sz w:val="23"/>
          <w:szCs w:val="23"/>
        </w:rPr>
        <w:t>Tableau</w:t>
      </w:r>
      <w:r>
        <w:rPr>
          <w:rFonts w:ascii="Segoe UI" w:hAnsi="Segoe UI" w:cs="Segoe UI"/>
          <w:color w:val="201F1E"/>
          <w:sz w:val="23"/>
          <w:szCs w:val="23"/>
        </w:rPr>
        <w:t xml:space="preserve">: </w:t>
      </w:r>
      <w:hyperlink r:id="rId18" w:history="1">
        <w:r w:rsidRPr="007D2F77">
          <w:rPr>
            <w:rStyle w:val="Hyperlink"/>
            <w:rFonts w:ascii="Segoe UI" w:hAnsi="Segoe UI" w:cs="Segoe UI"/>
            <w:sz w:val="23"/>
            <w:szCs w:val="23"/>
          </w:rPr>
          <w:t>https://www.tableau.com/academic/students</w:t>
        </w:r>
      </w:hyperlink>
    </w:p>
    <w:p w14:paraId="6149DFB2" w14:textId="77777777"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 lastna izbira (po dogovoru)</w:t>
      </w:r>
    </w:p>
    <w:p w14:paraId="6A17A407" w14:textId="77777777" w:rsidR="005E4D1C" w:rsidRDefault="005E4D1C" w:rsidP="005E4D1C">
      <w:pPr>
        <w:numPr>
          <w:ilvl w:val="1"/>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DB/DW/DL:</w:t>
      </w:r>
    </w:p>
    <w:p w14:paraId="27FC7DC1" w14:textId="3E8EB24E"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MinIO</w:t>
      </w:r>
      <w:r w:rsidR="00276FB2">
        <w:rPr>
          <w:rFonts w:ascii="Segoe UI" w:hAnsi="Segoe UI" w:cs="Segoe UI"/>
          <w:color w:val="201F1E"/>
          <w:sz w:val="23"/>
          <w:szCs w:val="23"/>
        </w:rPr>
        <w:t xml:space="preserve">: </w:t>
      </w:r>
      <w:hyperlink r:id="rId19" w:history="1">
        <w:r w:rsidR="00276FB2" w:rsidRPr="007D2F77">
          <w:rPr>
            <w:rStyle w:val="Hyperlink"/>
            <w:rFonts w:ascii="Segoe UI" w:hAnsi="Segoe UI" w:cs="Segoe UI"/>
            <w:sz w:val="23"/>
            <w:szCs w:val="23"/>
          </w:rPr>
          <w:t>https://min.io</w:t>
        </w:r>
      </w:hyperlink>
      <w:r w:rsidR="00276FB2">
        <w:rPr>
          <w:rFonts w:ascii="Segoe UI" w:hAnsi="Segoe UI" w:cs="Segoe UI"/>
          <w:color w:val="201F1E"/>
          <w:sz w:val="23"/>
          <w:szCs w:val="23"/>
        </w:rPr>
        <w:t xml:space="preserve"> </w:t>
      </w:r>
    </w:p>
    <w:p w14:paraId="1C712D75" w14:textId="2894D0CD" w:rsidR="005E4D1C" w:rsidRDefault="005E4D1C" w:rsidP="005E4D1C">
      <w:pPr>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Microsoft SQL Server Data Tools</w:t>
      </w:r>
    </w:p>
    <w:p w14:paraId="701B1AE5" w14:textId="09E2518F" w:rsidR="00E1715F" w:rsidRPr="00E1715F" w:rsidRDefault="00E1715F" w:rsidP="008909EC">
      <w:pPr>
        <w:pStyle w:val="ListParagraph"/>
        <w:numPr>
          <w:ilvl w:val="2"/>
          <w:numId w:val="10"/>
        </w:numPr>
        <w:shd w:val="clear" w:color="auto" w:fill="FFFFFF"/>
        <w:spacing w:before="100" w:beforeAutospacing="1" w:after="100" w:afterAutospacing="1" w:line="240" w:lineRule="auto"/>
        <w:rPr>
          <w:rFonts w:ascii="Segoe UI" w:hAnsi="Segoe UI" w:cs="Segoe UI"/>
          <w:color w:val="201F1E"/>
          <w:sz w:val="23"/>
          <w:szCs w:val="23"/>
        </w:rPr>
      </w:pPr>
      <w:r w:rsidRPr="00E1715F">
        <w:rPr>
          <w:rFonts w:ascii="Segoe UI" w:hAnsi="Segoe UI" w:cs="Segoe UI"/>
          <w:color w:val="201F1E"/>
          <w:sz w:val="23"/>
          <w:szCs w:val="23"/>
        </w:rPr>
        <w:t xml:space="preserve">CRISP-DM: </w:t>
      </w:r>
      <w:hyperlink r:id="rId20" w:history="1">
        <w:r w:rsidRPr="008909EC">
          <w:rPr>
            <w:rStyle w:val="Hyperlink"/>
          </w:rPr>
          <w:t>https://en.wikipedia.org/wiki/Cross-industry_standard_process_for_data_mining</w:t>
        </w:r>
      </w:hyperlink>
      <w:r>
        <w:rPr>
          <w:rFonts w:ascii="Segoe UI" w:hAnsi="Segoe UI" w:cs="Segoe UI"/>
          <w:color w:val="201F1E"/>
          <w:sz w:val="23"/>
          <w:szCs w:val="23"/>
        </w:rPr>
        <w:t xml:space="preserve"> </w:t>
      </w:r>
      <w:r w:rsidRPr="00E1715F">
        <w:rPr>
          <w:rFonts w:ascii="Segoe UI" w:hAnsi="Segoe UI" w:cs="Segoe UI"/>
          <w:color w:val="201F1E"/>
          <w:sz w:val="23"/>
          <w:szCs w:val="23"/>
        </w:rPr>
        <w:t xml:space="preserve"> </w:t>
      </w:r>
    </w:p>
    <w:p w14:paraId="68E848A3" w14:textId="5D7A4DAE" w:rsidR="005E4D1C" w:rsidRDefault="005E4D1C" w:rsidP="005E4D1C">
      <w:pPr>
        <w:numPr>
          <w:ilvl w:val="0"/>
          <w:numId w:val="10"/>
        </w:numPr>
        <w:shd w:val="clear" w:color="auto" w:fill="FFFFFF"/>
        <w:spacing w:before="100" w:beforeAutospacing="1" w:after="100" w:afterAutospacing="1" w:line="240" w:lineRule="auto"/>
        <w:rPr>
          <w:rFonts w:ascii="Segoe UI" w:hAnsi="Segoe UI" w:cs="Segoe UI"/>
          <w:color w:val="201F1E"/>
          <w:sz w:val="23"/>
          <w:szCs w:val="23"/>
        </w:rPr>
      </w:pPr>
      <w:r>
        <w:rPr>
          <w:rFonts w:ascii="Segoe UI" w:hAnsi="Segoe UI" w:cs="Segoe UI"/>
          <w:color w:val="201F1E"/>
          <w:sz w:val="23"/>
          <w:szCs w:val="23"/>
        </w:rPr>
        <w:t>Podatki</w:t>
      </w:r>
      <w:r w:rsidR="00601932">
        <w:rPr>
          <w:rFonts w:ascii="Segoe UI" w:hAnsi="Segoe UI" w:cs="Segoe UI"/>
          <w:color w:val="201F1E"/>
          <w:sz w:val="23"/>
          <w:szCs w:val="23"/>
        </w:rPr>
        <w:t>:</w:t>
      </w:r>
    </w:p>
    <w:p w14:paraId="27044B0A" w14:textId="3FD96454" w:rsidR="00C31B98" w:rsidRDefault="00601932" w:rsidP="00CE7940">
      <w:pPr>
        <w:numPr>
          <w:ilvl w:val="1"/>
          <w:numId w:val="10"/>
        </w:numPr>
        <w:shd w:val="clear" w:color="auto" w:fill="FFFFFF"/>
        <w:spacing w:before="100" w:beforeAutospacing="1" w:after="100" w:afterAutospacing="1" w:line="240" w:lineRule="auto"/>
      </w:pPr>
      <w:r>
        <w:rPr>
          <w:rFonts w:ascii="Segoe UI" w:hAnsi="Segoe UI" w:cs="Segoe UI"/>
          <w:color w:val="201F1E"/>
          <w:sz w:val="23"/>
          <w:szCs w:val="23"/>
        </w:rPr>
        <w:t xml:space="preserve">Poiščite primerno velike podatke med viri odprtih podatkov, </w:t>
      </w:r>
      <w:r>
        <w:t xml:space="preserve">npr.: </w:t>
      </w:r>
      <w:hyperlink r:id="rId21" w:history="1">
        <w:r w:rsidRPr="007B14DF">
          <w:rPr>
            <w:rStyle w:val="Hyperlink"/>
          </w:rPr>
          <w:t>https://www.bernardmarr.com/default.asp?contentID=960</w:t>
        </w:r>
      </w:hyperlink>
      <w:r>
        <w:t xml:space="preserve">  </w:t>
      </w:r>
    </w:p>
    <w:p w14:paraId="5FF185FB" w14:textId="50225682" w:rsidR="00C31B98" w:rsidRDefault="00276FB2" w:rsidP="00CE7940">
      <w:pPr>
        <w:pStyle w:val="Heading1"/>
      </w:pPr>
      <w:r>
        <w:t xml:space="preserve"> 3. </w:t>
      </w:r>
      <w:r w:rsidR="00C31B98">
        <w:t>Povezovanje COVID-19 podatkovnih zbirk</w:t>
      </w:r>
      <w:r w:rsidR="00F754DD">
        <w:t xml:space="preserve"> </w:t>
      </w:r>
      <w:r w:rsidR="00E1715F">
        <w:t>(ena skupina)</w:t>
      </w:r>
      <w:r w:rsidR="008D6C68">
        <w:br/>
      </w:r>
    </w:p>
    <w:p w14:paraId="4FADD07D" w14:textId="63767921" w:rsidR="00C31B98" w:rsidRDefault="00C31B98" w:rsidP="00C31B98">
      <w:r>
        <w:t xml:space="preserve">Preglejte različne vire podatkovnih zbirk za COVID-19. Preglejte sheme zbirk (strukturo tabel) in identificirajte atribute, preko katerih bi lahko povezovali podatke (npr. časovno in lokacijsko, po ključnih besedah, …). Iz pregledanih zbirk izberite vsaj 10 povezljivih, jih implementirajte v </w:t>
      </w:r>
      <w:r w:rsidR="00F754DD">
        <w:t xml:space="preserve">izbrano  </w:t>
      </w:r>
      <w:r>
        <w:t xml:space="preserve">podatkovno bazo, izvedite </w:t>
      </w:r>
      <w:r w:rsidR="00F754DD">
        <w:t xml:space="preserve">polnjenje in </w:t>
      </w:r>
      <w:r>
        <w:t>korake, potrebne za povezavo (kreiranje novih atributov, definicija tujih ključev, …) in reali</w:t>
      </w:r>
      <w:r w:rsidR="00F754DD">
        <w:t>zirajte vsaj 10 netrivialnih poizvedb nad povezanimi tabelami. Polnjenje in transformacijski koraki naj bodo realizirani tako, da bodo omogočali sprotno polnjenje tabele skozi čas.</w:t>
      </w:r>
      <w:r w:rsidR="00276FB2">
        <w:t xml:space="preserve"> Na koncu podatke analizirajte in vizualizirajte z orodji iz točke 2.</w:t>
      </w:r>
    </w:p>
    <w:p w14:paraId="5A24313D" w14:textId="77777777" w:rsidR="00F754DD" w:rsidRDefault="00F754DD" w:rsidP="00C31B98"/>
    <w:p w14:paraId="3981C53B" w14:textId="77777777" w:rsidR="00F754DD" w:rsidRDefault="00F754DD" w:rsidP="00C31B98">
      <w:r>
        <w:t>Viri podatkov:</w:t>
      </w:r>
    </w:p>
    <w:p w14:paraId="42783AA1" w14:textId="77777777" w:rsidR="00F754DD" w:rsidRDefault="00F754DD" w:rsidP="0067265F">
      <w:pPr>
        <w:pStyle w:val="ListParagraph"/>
        <w:numPr>
          <w:ilvl w:val="0"/>
          <w:numId w:val="6"/>
        </w:numPr>
      </w:pPr>
      <w:r>
        <w:t xml:space="preserve">Amazon: </w:t>
      </w:r>
      <w:hyperlink r:id="rId22" w:history="1">
        <w:r w:rsidRPr="00AE0AA1">
          <w:rPr>
            <w:rStyle w:val="Hyperlink"/>
          </w:rPr>
          <w:t>https://aws.amazon.com/covid-19-data-lake/</w:t>
        </w:r>
      </w:hyperlink>
      <w:r>
        <w:t xml:space="preserve"> </w:t>
      </w:r>
    </w:p>
    <w:p w14:paraId="196E164C" w14:textId="77777777" w:rsidR="00F754DD" w:rsidRDefault="00F754DD" w:rsidP="0067265F">
      <w:pPr>
        <w:pStyle w:val="ListParagraph"/>
        <w:numPr>
          <w:ilvl w:val="0"/>
          <w:numId w:val="6"/>
        </w:numPr>
      </w:pPr>
      <w:r>
        <w:lastRenderedPageBreak/>
        <w:t xml:space="preserve">EU: </w:t>
      </w:r>
      <w:hyperlink r:id="rId23" w:history="1">
        <w:r w:rsidRPr="00AE0AA1">
          <w:rPr>
            <w:rStyle w:val="Hyperlink"/>
          </w:rPr>
          <w:t>https://data.europa.eu/euodp/en/data/dataset/covid-19-coronavirus-data</w:t>
        </w:r>
      </w:hyperlink>
      <w:r>
        <w:t xml:space="preserve">  </w:t>
      </w:r>
    </w:p>
    <w:p w14:paraId="2F5A12FD" w14:textId="77777777" w:rsidR="00F754DD" w:rsidRDefault="00F754DD" w:rsidP="00F754DD">
      <w:pPr>
        <w:pStyle w:val="ListParagraph"/>
        <w:numPr>
          <w:ilvl w:val="0"/>
          <w:numId w:val="6"/>
        </w:numPr>
      </w:pPr>
      <w:r>
        <w:t xml:space="preserve">Nature: </w:t>
      </w:r>
      <w:hyperlink r:id="rId24" w:history="1">
        <w:r w:rsidRPr="00AE0AA1">
          <w:rPr>
            <w:rStyle w:val="Hyperlink"/>
          </w:rPr>
          <w:t>https://www.nature.com/collections/ebaiehhfhg</w:t>
        </w:r>
      </w:hyperlink>
      <w:r>
        <w:t xml:space="preserve"> </w:t>
      </w:r>
    </w:p>
    <w:p w14:paraId="2D974249" w14:textId="77777777" w:rsidR="00F754DD" w:rsidRDefault="00F754DD" w:rsidP="00F754DD">
      <w:pPr>
        <w:pStyle w:val="ListParagraph"/>
        <w:numPr>
          <w:ilvl w:val="0"/>
          <w:numId w:val="6"/>
        </w:numPr>
      </w:pPr>
      <w:r>
        <w:t xml:space="preserve">Kaggle: </w:t>
      </w:r>
      <w:hyperlink r:id="rId25" w:history="1">
        <w:r w:rsidRPr="00AE0AA1">
          <w:rPr>
            <w:rStyle w:val="Hyperlink"/>
          </w:rPr>
          <w:t>https://www.kaggle.com/allen-institute-for-ai/CORD-19-research-challenge</w:t>
        </w:r>
      </w:hyperlink>
      <w:r>
        <w:t xml:space="preserve"> </w:t>
      </w:r>
    </w:p>
    <w:p w14:paraId="1ED6C436" w14:textId="1EFE0AE2" w:rsidR="00F754DD" w:rsidRDefault="00F754DD" w:rsidP="00F754DD">
      <w:pPr>
        <w:pStyle w:val="ListParagraph"/>
        <w:numPr>
          <w:ilvl w:val="0"/>
          <w:numId w:val="6"/>
        </w:numPr>
      </w:pPr>
      <w:r>
        <w:t>Google: iščite COVID-19 open data</w:t>
      </w:r>
    </w:p>
    <w:p w14:paraId="12F447E3" w14:textId="77777777" w:rsidR="00276FB2" w:rsidRDefault="00276FB2" w:rsidP="00CE7940"/>
    <w:p w14:paraId="30320F5B" w14:textId="31BFFAC3" w:rsidR="006F2B88" w:rsidRDefault="006F2B88" w:rsidP="00CE7940">
      <w:pPr>
        <w:pStyle w:val="Heading1"/>
        <w:numPr>
          <w:ilvl w:val="0"/>
          <w:numId w:val="13"/>
        </w:numPr>
      </w:pPr>
      <w:r>
        <w:t xml:space="preserve">Normalizacija </w:t>
      </w:r>
      <w:r w:rsidR="00E87B64">
        <w:t xml:space="preserve">in uporaba </w:t>
      </w:r>
      <w:r>
        <w:t xml:space="preserve">podatkovne tabele </w:t>
      </w:r>
      <w:r w:rsidR="008B57C6">
        <w:t>»</w:t>
      </w:r>
      <w:r>
        <w:t>Smetarine</w:t>
      </w:r>
      <w:r w:rsidR="008B57C6">
        <w:t>«</w:t>
      </w:r>
      <w:r>
        <w:t xml:space="preserve"> </w:t>
      </w:r>
      <w:r>
        <w:br/>
        <w:t xml:space="preserve">(lahko </w:t>
      </w:r>
      <w:r w:rsidR="008B57C6">
        <w:t xml:space="preserve">več </w:t>
      </w:r>
      <w:r>
        <w:t>skupin</w:t>
      </w:r>
      <w:r w:rsidR="008B57C6">
        <w:t xml:space="preserve"> uporabi te podatke</w:t>
      </w:r>
      <w:r>
        <w:t xml:space="preserve">, vendar z različnimi izbranimi </w:t>
      </w:r>
      <w:r w:rsidR="008B57C6">
        <w:t>orodji</w:t>
      </w:r>
      <w:r>
        <w:t>)</w:t>
      </w:r>
    </w:p>
    <w:p w14:paraId="0B83D155" w14:textId="77777777" w:rsidR="006F2B88" w:rsidRDefault="006F2B88" w:rsidP="006F2B88"/>
    <w:p w14:paraId="5B0250FD" w14:textId="77777777" w:rsidR="008B57C6" w:rsidRDefault="008B57C6" w:rsidP="006F2B88">
      <w:r>
        <w:t>Gre za podatke o obračunavanju smetarin komunalnega podjetja za leti 2019 in 2020. Tabela ni normalizirana. Najprej prenesete podatke na svoj računalnik v MySQL bazo. Tabela »smetarine« se nahaja na pb.fri.uni-lj.si</w:t>
      </w:r>
      <w:r w:rsidR="003234FF">
        <w:t xml:space="preserve"> v shemi tup. Prenos lahko izvedete na več načinov (izvoz v datoteko, preko ODBC-ja ali PyODBC-ja). Izberite svojega in ga v nalogi opišite.</w:t>
      </w:r>
    </w:p>
    <w:p w14:paraId="02E9F313" w14:textId="77777777" w:rsidR="003234FF" w:rsidRDefault="003234FF" w:rsidP="00F5737E">
      <w:r>
        <w:t>Podatki za normalizacijo:</w:t>
      </w:r>
      <w:r w:rsidR="00F5737E">
        <w:br/>
      </w:r>
      <w:r>
        <w:t>smetarine(StInkasa,DatumInkasa,InkasoOpis,stevilka,LastnikL,PlacnikL,HisnaStevilka,HisnaPoddelilka,DavcniZavezanec,ProracPorab,SkZnesek,SkDavek,SkZaPlacilo,DatumDokumenta,DatumValuta,Izravnava,Storno,ZamObresti,GKSaldo,ArtikelL,DavcnaSkupinaL,DavekOpis,Procent,Kolicina,ProdajnaCena,ProdajnaCenaZDavkom,StClanov,TagX,ObjektL,MerskaEnotaL,Enota,EnotaOpis)</w:t>
      </w:r>
    </w:p>
    <w:p w14:paraId="641EC85D" w14:textId="77777777" w:rsidR="003234FF" w:rsidRDefault="003234FF" w:rsidP="00042759">
      <w:pPr>
        <w:spacing w:after="0" w:line="240" w:lineRule="auto"/>
      </w:pPr>
    </w:p>
    <w:p w14:paraId="0BF974ED" w14:textId="77777777" w:rsidR="003234FF" w:rsidRDefault="00F5737E" w:rsidP="00042759">
      <w:pPr>
        <w:spacing w:after="0" w:line="240" w:lineRule="auto"/>
      </w:pPr>
      <w:r>
        <w:t>F</w:t>
      </w:r>
      <w:r w:rsidR="003234FF">
        <w:t>unkcionalne odvisnosti:</w:t>
      </w:r>
    </w:p>
    <w:p w14:paraId="7C076A1B" w14:textId="77777777" w:rsidR="003234FF" w:rsidRDefault="003234FF" w:rsidP="00042759">
      <w:pPr>
        <w:spacing w:after="0" w:line="240" w:lineRule="auto"/>
      </w:pPr>
      <w:r>
        <w:t>StInkasa-&gt;DatumInkasa,InkasoOpis</w:t>
      </w:r>
    </w:p>
    <w:p w14:paraId="437E8EFC" w14:textId="77777777" w:rsidR="003234FF" w:rsidRDefault="003234FF" w:rsidP="00042759">
      <w:pPr>
        <w:spacing w:after="0" w:line="240" w:lineRule="auto"/>
      </w:pPr>
      <w:r>
        <w:t>stevilka-&gt;</w:t>
      </w:r>
      <w:r w:rsidR="00042759">
        <w:t xml:space="preserve"> </w:t>
      </w:r>
      <w:r>
        <w:t>StInkasa,LastnikL,PlacnikL,SkZnesek,SkDavek,SkZaPlacilo,DatumDokumenta,DatumValuta,</w:t>
      </w:r>
      <w:r w:rsidR="00042759">
        <w:t xml:space="preserve"> </w:t>
      </w:r>
      <w:r>
        <w:t>Izravnava,Storno,ZamObresti,GKSaldo</w:t>
      </w:r>
    </w:p>
    <w:p w14:paraId="69403914" w14:textId="77777777" w:rsidR="003234FF" w:rsidRDefault="00042759" w:rsidP="00042759">
      <w:pPr>
        <w:spacing w:after="0" w:line="240" w:lineRule="auto"/>
      </w:pPr>
      <w:r>
        <w:t xml:space="preserve">ali velja odvisnost </w:t>
      </w:r>
      <w:r w:rsidR="003234FF">
        <w:t>stevilka,ArtikelL-&gt;Kolicina</w:t>
      </w:r>
      <w:r>
        <w:t xml:space="preserve"> ?</w:t>
      </w:r>
    </w:p>
    <w:p w14:paraId="5FDAA4CE" w14:textId="77777777" w:rsidR="003234FF" w:rsidRDefault="003234FF" w:rsidP="00042759">
      <w:pPr>
        <w:spacing w:after="0" w:line="240" w:lineRule="auto"/>
      </w:pPr>
      <w:r>
        <w:t>PlacnikL-&gt;HisnaStevilka,HisnaPoddelilka,DavcniZavezanec,ProracPorab</w:t>
      </w:r>
    </w:p>
    <w:p w14:paraId="61F16C4B" w14:textId="77777777" w:rsidR="003234FF" w:rsidRDefault="003234FF" w:rsidP="00042759">
      <w:pPr>
        <w:spacing w:after="0" w:line="240" w:lineRule="auto"/>
      </w:pPr>
      <w:r>
        <w:t>ArtikelL-&gt;DavcnaSkupinaL,ProdajnaCena,ProdajnaCenaZDavkom</w:t>
      </w:r>
    </w:p>
    <w:p w14:paraId="05D463F3" w14:textId="77777777" w:rsidR="003234FF" w:rsidRDefault="003234FF" w:rsidP="00042759">
      <w:pPr>
        <w:spacing w:after="0" w:line="240" w:lineRule="auto"/>
      </w:pPr>
      <w:r>
        <w:t>DavcnaSkupinaL-&gt;DavekOpis,Procent</w:t>
      </w:r>
    </w:p>
    <w:p w14:paraId="400B0791" w14:textId="77777777" w:rsidR="003234FF" w:rsidRDefault="003234FF" w:rsidP="00042759">
      <w:pPr>
        <w:spacing w:after="0" w:line="240" w:lineRule="auto"/>
      </w:pPr>
      <w:r>
        <w:t>LastnikL,ObjektL-&gt;StClanov</w:t>
      </w:r>
    </w:p>
    <w:p w14:paraId="022E188D" w14:textId="77777777" w:rsidR="003234FF" w:rsidRDefault="003234FF" w:rsidP="00042759">
      <w:pPr>
        <w:spacing w:after="0" w:line="240" w:lineRule="auto"/>
      </w:pPr>
      <w:r>
        <w:t>MerskaEnotaL-&gt;Enota,EnotaOpis</w:t>
      </w:r>
    </w:p>
    <w:p w14:paraId="3D7088A7" w14:textId="77777777" w:rsidR="003234FF" w:rsidRDefault="003234FF" w:rsidP="00042759">
      <w:pPr>
        <w:spacing w:after="0" w:line="240" w:lineRule="auto"/>
      </w:pPr>
    </w:p>
    <w:p w14:paraId="213747B0" w14:textId="77777777" w:rsidR="003234FF" w:rsidRDefault="003234FF" w:rsidP="00042759">
      <w:pPr>
        <w:spacing w:after="0" w:line="240" w:lineRule="auto"/>
      </w:pPr>
      <w:r>
        <w:t>TagX kljukica označuje prvo postavko na računu. Na računu je lahko več objektov in postavke za nov objekt se začnejo s kljukico TagX in novo številko objekta</w:t>
      </w:r>
    </w:p>
    <w:p w14:paraId="60C5ED53" w14:textId="77777777" w:rsidR="003234FF" w:rsidRDefault="003234FF" w:rsidP="00042759">
      <w:pPr>
        <w:spacing w:after="0" w:line="240" w:lineRule="auto"/>
      </w:pPr>
      <w:r>
        <w:t>primer je račun št. 1836508</w:t>
      </w:r>
    </w:p>
    <w:p w14:paraId="242E6072" w14:textId="77777777" w:rsidR="003234FF" w:rsidRDefault="003234FF" w:rsidP="00042759">
      <w:pPr>
        <w:spacing w:after="0" w:line="240" w:lineRule="auto"/>
      </w:pPr>
    </w:p>
    <w:p w14:paraId="2236C058" w14:textId="77777777" w:rsidR="003234FF" w:rsidRDefault="003234FF" w:rsidP="00042759">
      <w:pPr>
        <w:spacing w:after="0" w:line="240" w:lineRule="auto"/>
      </w:pPr>
      <w:r>
        <w:t xml:space="preserve">opisi atributov, ki niso jasni sami po sebi: </w:t>
      </w:r>
    </w:p>
    <w:p w14:paraId="297DBC06" w14:textId="77777777" w:rsidR="003234FF" w:rsidRDefault="003234FF" w:rsidP="00042759">
      <w:pPr>
        <w:spacing w:after="0" w:line="240" w:lineRule="auto"/>
      </w:pPr>
      <w:r>
        <w:t>inkaso je skupna oznaka za mesečni obracun računov</w:t>
      </w:r>
    </w:p>
    <w:p w14:paraId="57A2F3AA" w14:textId="77777777" w:rsidR="003234FF" w:rsidRDefault="003234FF" w:rsidP="00042759">
      <w:pPr>
        <w:spacing w:after="0" w:line="240" w:lineRule="auto"/>
      </w:pPr>
      <w:r>
        <w:t>Izravnava - stotinska izravnava, da ima znesek dve decimalki</w:t>
      </w:r>
    </w:p>
    <w:p w14:paraId="216AB785" w14:textId="77777777" w:rsidR="003234FF" w:rsidRDefault="003234FF" w:rsidP="00042759">
      <w:pPr>
        <w:spacing w:after="0" w:line="240" w:lineRule="auto"/>
      </w:pPr>
      <w:r>
        <w:t>Storno - dan ko je bil račun storniran</w:t>
      </w:r>
    </w:p>
    <w:p w14:paraId="160F3F56" w14:textId="77777777" w:rsidR="003234FF" w:rsidRDefault="003234FF" w:rsidP="00042759">
      <w:pPr>
        <w:spacing w:after="0" w:line="240" w:lineRule="auto"/>
      </w:pPr>
      <w:r>
        <w:t>ZamObresti - koliko je bilo na računu pripisanih zamudnih obresti do dneva inkasa</w:t>
      </w:r>
    </w:p>
    <w:p w14:paraId="61FD8DCC" w14:textId="77777777" w:rsidR="003234FF" w:rsidRDefault="003234FF" w:rsidP="00042759">
      <w:pPr>
        <w:spacing w:after="0" w:line="240" w:lineRule="auto"/>
      </w:pPr>
      <w:r>
        <w:t>GKSaldo - koliko ima plačnik stanje v glavni knjigi na dan inkasa</w:t>
      </w:r>
    </w:p>
    <w:p w14:paraId="5735B6DB" w14:textId="77777777" w:rsidR="003234FF" w:rsidRDefault="003234FF" w:rsidP="00042759">
      <w:pPr>
        <w:spacing w:after="0" w:line="240" w:lineRule="auto"/>
      </w:pPr>
    </w:p>
    <w:p w14:paraId="42B4D10A" w14:textId="77777777" w:rsidR="003234FF" w:rsidRDefault="003234FF" w:rsidP="00042759">
      <w:pPr>
        <w:spacing w:after="0" w:line="240" w:lineRule="auto"/>
      </w:pPr>
      <w:r>
        <w:t xml:space="preserve">še način izračuna vrednosti: </w:t>
      </w:r>
    </w:p>
    <w:p w14:paraId="2DC45289" w14:textId="77777777" w:rsidR="003234FF" w:rsidRDefault="003234FF" w:rsidP="00042759">
      <w:pPr>
        <w:spacing w:after="0" w:line="240" w:lineRule="auto"/>
      </w:pPr>
      <w:r>
        <w:t>SkZnesek = vsota vrednosti postavk po formuli: Kolicina * ProdajnaCena</w:t>
      </w:r>
    </w:p>
    <w:p w14:paraId="5F9F2CCE" w14:textId="77777777" w:rsidR="003234FF" w:rsidRDefault="003234FF" w:rsidP="00042759">
      <w:pPr>
        <w:spacing w:after="0" w:line="240" w:lineRule="auto"/>
      </w:pPr>
      <w:r>
        <w:t>SkDavek = vsota vrednosti postavk po formuli: Kolicina * ProdajnaCena * Procent / 100</w:t>
      </w:r>
    </w:p>
    <w:p w14:paraId="7886CF45" w14:textId="77777777" w:rsidR="003234FF" w:rsidRDefault="003234FF" w:rsidP="00042759">
      <w:pPr>
        <w:spacing w:after="0" w:line="240" w:lineRule="auto"/>
      </w:pPr>
      <w:r>
        <w:t>SkZaPlacilo = vsota vrednosti postavk po formuli: SkZnesek + SkDavek</w:t>
      </w:r>
      <w:r w:rsidR="005C4C06">
        <w:t xml:space="preserve"> + Izravnava</w:t>
      </w:r>
    </w:p>
    <w:p w14:paraId="66CA949B" w14:textId="77777777" w:rsidR="00042759" w:rsidRDefault="00042759" w:rsidP="00042759">
      <w:pPr>
        <w:spacing w:after="0" w:line="240" w:lineRule="auto"/>
      </w:pPr>
    </w:p>
    <w:p w14:paraId="04B3F8F8" w14:textId="0DD08E33" w:rsidR="006F2B88" w:rsidRDefault="00042759" w:rsidP="00AB635D">
      <w:pPr>
        <w:spacing w:after="0" w:line="240" w:lineRule="auto"/>
      </w:pPr>
      <w:r>
        <w:t>Tako normalizirane podatke</w:t>
      </w:r>
      <w:r w:rsidR="00E87B64">
        <w:t xml:space="preserve"> uporabite za testiranje različnih orodij</w:t>
      </w:r>
      <w:r w:rsidR="00584969">
        <w:t xml:space="preserve">, navedenih v </w:t>
      </w:r>
      <w:r w:rsidR="00D03513">
        <w:t>tem dokumentu</w:t>
      </w:r>
      <w:r w:rsidR="00584969">
        <w:t>,</w:t>
      </w:r>
      <w:r w:rsidR="00E87B64">
        <w:t xml:space="preserve"> in </w:t>
      </w:r>
      <w:r w:rsidR="00AB635D">
        <w:t>r</w:t>
      </w:r>
      <w:r w:rsidR="006F2B88">
        <w:t xml:space="preserve">ealizirajte vsaj 10 netrivialnih poizvedb nad povezanimi tabelami. </w:t>
      </w:r>
    </w:p>
    <w:p w14:paraId="076302D6" w14:textId="77777777" w:rsidR="006F2B88" w:rsidRDefault="006F2B88" w:rsidP="006F2B88"/>
    <w:p w14:paraId="7C707CD1" w14:textId="77777777" w:rsidR="006F2B88" w:rsidRDefault="006F2B88" w:rsidP="006F2B88">
      <w:r>
        <w:t>Viri podatkov:</w:t>
      </w:r>
    </w:p>
    <w:p w14:paraId="02715D28" w14:textId="77777777" w:rsidR="006F2B88" w:rsidRDefault="00D515B2" w:rsidP="00D515B2">
      <w:pPr>
        <w:pStyle w:val="ListParagraph"/>
        <w:numPr>
          <w:ilvl w:val="0"/>
          <w:numId w:val="6"/>
        </w:numPr>
      </w:pPr>
      <w:r>
        <w:t>Smetarine</w:t>
      </w:r>
      <w:r w:rsidR="006F2B88">
        <w:t xml:space="preserve">: </w:t>
      </w:r>
      <w:hyperlink r:id="rId26" w:history="1">
        <w:r w:rsidRPr="00A337F5">
          <w:rPr>
            <w:rStyle w:val="Hyperlink"/>
          </w:rPr>
          <w:t>http://pb.fri.uni-lj.si/phpmyadmin/sql.php?server=1&amp;db=tup&amp;table=smetarine&amp;pos=0&amp;token=54e54d33e247df19eb3d4c9b6f478dee</w:t>
        </w:r>
      </w:hyperlink>
    </w:p>
    <w:p w14:paraId="520F8B7E" w14:textId="77777777" w:rsidR="00026E21" w:rsidRDefault="00026E21" w:rsidP="00026E21"/>
    <w:p w14:paraId="2EE855D4" w14:textId="77777777" w:rsidR="00584969" w:rsidRDefault="00584969" w:rsidP="00026E21"/>
    <w:sectPr w:rsidR="0058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AEB"/>
    <w:multiLevelType w:val="hybridMultilevel"/>
    <w:tmpl w:val="24E81D6C"/>
    <w:lvl w:ilvl="0" w:tplc="A6F0BAC8">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74F6CAE"/>
    <w:multiLevelType w:val="hybridMultilevel"/>
    <w:tmpl w:val="41BC4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F724A6"/>
    <w:multiLevelType w:val="multilevel"/>
    <w:tmpl w:val="8094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060A7"/>
    <w:multiLevelType w:val="hybridMultilevel"/>
    <w:tmpl w:val="EA78A5C8"/>
    <w:lvl w:ilvl="0" w:tplc="23B88DC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B1D17B9"/>
    <w:multiLevelType w:val="multilevel"/>
    <w:tmpl w:val="73D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75105"/>
    <w:multiLevelType w:val="multilevel"/>
    <w:tmpl w:val="C1C2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727FD"/>
    <w:multiLevelType w:val="hybridMultilevel"/>
    <w:tmpl w:val="91668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99432E"/>
    <w:multiLevelType w:val="hybridMultilevel"/>
    <w:tmpl w:val="EC841C9E"/>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8" w15:restartNumberingAfterBreak="0">
    <w:nsid w:val="64F26C2A"/>
    <w:multiLevelType w:val="multilevel"/>
    <w:tmpl w:val="A3489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53324"/>
    <w:multiLevelType w:val="hybridMultilevel"/>
    <w:tmpl w:val="75166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790B56"/>
    <w:multiLevelType w:val="hybridMultilevel"/>
    <w:tmpl w:val="427025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715466DE"/>
    <w:multiLevelType w:val="hybridMultilevel"/>
    <w:tmpl w:val="2C482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540607"/>
    <w:multiLevelType w:val="hybridMultilevel"/>
    <w:tmpl w:val="BE042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11"/>
  </w:num>
  <w:num w:numId="6">
    <w:abstractNumId w:val="12"/>
  </w:num>
  <w:num w:numId="7">
    <w:abstractNumId w:val="5"/>
  </w:num>
  <w:num w:numId="8">
    <w:abstractNumId w:val="4"/>
  </w:num>
  <w:num w:numId="9">
    <w:abstractNumId w:val="2"/>
  </w:num>
  <w:num w:numId="10">
    <w:abstractNumId w:val="8"/>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C0"/>
    <w:rsid w:val="00026D2F"/>
    <w:rsid w:val="00026E21"/>
    <w:rsid w:val="00037048"/>
    <w:rsid w:val="00042759"/>
    <w:rsid w:val="0004687E"/>
    <w:rsid w:val="000973B9"/>
    <w:rsid w:val="000F2640"/>
    <w:rsid w:val="00127F45"/>
    <w:rsid w:val="001F769A"/>
    <w:rsid w:val="00237FA5"/>
    <w:rsid w:val="00276FB2"/>
    <w:rsid w:val="002F0111"/>
    <w:rsid w:val="002F6735"/>
    <w:rsid w:val="002F6767"/>
    <w:rsid w:val="003234FF"/>
    <w:rsid w:val="004B4F06"/>
    <w:rsid w:val="004D7F90"/>
    <w:rsid w:val="004F6679"/>
    <w:rsid w:val="0056084C"/>
    <w:rsid w:val="00566968"/>
    <w:rsid w:val="00584969"/>
    <w:rsid w:val="005C4C06"/>
    <w:rsid w:val="005D6006"/>
    <w:rsid w:val="005E4D1C"/>
    <w:rsid w:val="005F065D"/>
    <w:rsid w:val="00601932"/>
    <w:rsid w:val="0067265F"/>
    <w:rsid w:val="006754B9"/>
    <w:rsid w:val="006E2223"/>
    <w:rsid w:val="006F2B88"/>
    <w:rsid w:val="00773ED1"/>
    <w:rsid w:val="007A3923"/>
    <w:rsid w:val="007D0F73"/>
    <w:rsid w:val="007D63C0"/>
    <w:rsid w:val="007D6EA4"/>
    <w:rsid w:val="007E0701"/>
    <w:rsid w:val="00840F06"/>
    <w:rsid w:val="00844426"/>
    <w:rsid w:val="008909EC"/>
    <w:rsid w:val="008A3BFD"/>
    <w:rsid w:val="008B57C6"/>
    <w:rsid w:val="008D6C68"/>
    <w:rsid w:val="009C1188"/>
    <w:rsid w:val="00AB635D"/>
    <w:rsid w:val="00B01799"/>
    <w:rsid w:val="00B71BA3"/>
    <w:rsid w:val="00BF54D1"/>
    <w:rsid w:val="00C07AEE"/>
    <w:rsid w:val="00C12F25"/>
    <w:rsid w:val="00C31B98"/>
    <w:rsid w:val="00C94C79"/>
    <w:rsid w:val="00CE7940"/>
    <w:rsid w:val="00CF22C8"/>
    <w:rsid w:val="00D03513"/>
    <w:rsid w:val="00D16984"/>
    <w:rsid w:val="00D515B2"/>
    <w:rsid w:val="00D64031"/>
    <w:rsid w:val="00E01F6E"/>
    <w:rsid w:val="00E1715F"/>
    <w:rsid w:val="00E87B64"/>
    <w:rsid w:val="00E959D4"/>
    <w:rsid w:val="00E95BC6"/>
    <w:rsid w:val="00F5737E"/>
    <w:rsid w:val="00F61A64"/>
    <w:rsid w:val="00F754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CAD"/>
  <w15:docId w15:val="{6EB217AF-8030-4918-AD09-6C87932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3C0"/>
    <w:pPr>
      <w:ind w:left="720"/>
      <w:contextualSpacing/>
    </w:pPr>
  </w:style>
  <w:style w:type="character" w:styleId="Hyperlink">
    <w:name w:val="Hyperlink"/>
    <w:basedOn w:val="DefaultParagraphFont"/>
    <w:uiPriority w:val="99"/>
    <w:unhideWhenUsed/>
    <w:rsid w:val="007D63C0"/>
    <w:rPr>
      <w:color w:val="0563C1" w:themeColor="hyperlink"/>
      <w:u w:val="single"/>
    </w:rPr>
  </w:style>
  <w:style w:type="character" w:styleId="FollowedHyperlink">
    <w:name w:val="FollowedHyperlink"/>
    <w:basedOn w:val="DefaultParagraphFont"/>
    <w:uiPriority w:val="99"/>
    <w:semiHidden/>
    <w:unhideWhenUsed/>
    <w:rsid w:val="00C31B98"/>
    <w:rPr>
      <w:color w:val="954F72" w:themeColor="followedHyperlink"/>
      <w:u w:val="single"/>
    </w:rPr>
  </w:style>
  <w:style w:type="paragraph" w:customStyle="1" w:styleId="xmsonormal">
    <w:name w:val="x_msonormal"/>
    <w:basedOn w:val="Normal"/>
    <w:rsid w:val="005849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5E4D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0502">
      <w:bodyDiv w:val="1"/>
      <w:marLeft w:val="0"/>
      <w:marRight w:val="0"/>
      <w:marTop w:val="0"/>
      <w:marBottom w:val="0"/>
      <w:divBdr>
        <w:top w:val="none" w:sz="0" w:space="0" w:color="auto"/>
        <w:left w:val="none" w:sz="0" w:space="0" w:color="auto"/>
        <w:bottom w:val="none" w:sz="0" w:space="0" w:color="auto"/>
        <w:right w:val="none" w:sz="0" w:space="0" w:color="auto"/>
      </w:divBdr>
      <w:divsChild>
        <w:div w:id="2056587385">
          <w:marLeft w:val="0"/>
          <w:marRight w:val="0"/>
          <w:marTop w:val="0"/>
          <w:marBottom w:val="0"/>
          <w:divBdr>
            <w:top w:val="none" w:sz="0" w:space="0" w:color="auto"/>
            <w:left w:val="none" w:sz="0" w:space="0" w:color="auto"/>
            <w:bottom w:val="none" w:sz="0" w:space="0" w:color="auto"/>
            <w:right w:val="none" w:sz="0" w:space="0" w:color="auto"/>
          </w:divBdr>
        </w:div>
      </w:divsChild>
    </w:div>
    <w:div w:id="527529481">
      <w:bodyDiv w:val="1"/>
      <w:marLeft w:val="0"/>
      <w:marRight w:val="0"/>
      <w:marTop w:val="0"/>
      <w:marBottom w:val="0"/>
      <w:divBdr>
        <w:top w:val="none" w:sz="0" w:space="0" w:color="auto"/>
        <w:left w:val="none" w:sz="0" w:space="0" w:color="auto"/>
        <w:bottom w:val="none" w:sz="0" w:space="0" w:color="auto"/>
        <w:right w:val="none" w:sz="0" w:space="0" w:color="auto"/>
      </w:divBdr>
      <w:divsChild>
        <w:div w:id="840202594">
          <w:marLeft w:val="0"/>
          <w:marRight w:val="0"/>
          <w:marTop w:val="280"/>
          <w:marBottom w:val="280"/>
          <w:divBdr>
            <w:top w:val="none" w:sz="0" w:space="0" w:color="auto"/>
            <w:left w:val="none" w:sz="0" w:space="0" w:color="auto"/>
            <w:bottom w:val="none" w:sz="0" w:space="0" w:color="auto"/>
            <w:right w:val="none" w:sz="0" w:space="0" w:color="auto"/>
          </w:divBdr>
        </w:div>
        <w:div w:id="1334988970">
          <w:marLeft w:val="0"/>
          <w:marRight w:val="0"/>
          <w:marTop w:val="280"/>
          <w:marBottom w:val="280"/>
          <w:divBdr>
            <w:top w:val="none" w:sz="0" w:space="0" w:color="auto"/>
            <w:left w:val="none" w:sz="0" w:space="0" w:color="auto"/>
            <w:bottom w:val="none" w:sz="0" w:space="0" w:color="auto"/>
            <w:right w:val="none" w:sz="0" w:space="0" w:color="auto"/>
          </w:divBdr>
        </w:div>
        <w:div w:id="888883834">
          <w:marLeft w:val="0"/>
          <w:marRight w:val="0"/>
          <w:marTop w:val="280"/>
          <w:marBottom w:val="280"/>
          <w:divBdr>
            <w:top w:val="none" w:sz="0" w:space="0" w:color="auto"/>
            <w:left w:val="none" w:sz="0" w:space="0" w:color="auto"/>
            <w:bottom w:val="none" w:sz="0" w:space="0" w:color="auto"/>
            <w:right w:val="none" w:sz="0" w:space="0" w:color="auto"/>
          </w:divBdr>
        </w:div>
        <w:div w:id="1026634936">
          <w:marLeft w:val="0"/>
          <w:marRight w:val="0"/>
          <w:marTop w:val="280"/>
          <w:marBottom w:val="280"/>
          <w:divBdr>
            <w:top w:val="none" w:sz="0" w:space="0" w:color="auto"/>
            <w:left w:val="none" w:sz="0" w:space="0" w:color="auto"/>
            <w:bottom w:val="none" w:sz="0" w:space="0" w:color="auto"/>
            <w:right w:val="none" w:sz="0" w:space="0" w:color="auto"/>
          </w:divBdr>
        </w:div>
      </w:divsChild>
    </w:div>
    <w:div w:id="880747498">
      <w:bodyDiv w:val="1"/>
      <w:marLeft w:val="0"/>
      <w:marRight w:val="0"/>
      <w:marTop w:val="0"/>
      <w:marBottom w:val="0"/>
      <w:divBdr>
        <w:top w:val="none" w:sz="0" w:space="0" w:color="auto"/>
        <w:left w:val="none" w:sz="0" w:space="0" w:color="auto"/>
        <w:bottom w:val="none" w:sz="0" w:space="0" w:color="auto"/>
        <w:right w:val="none" w:sz="0" w:space="0" w:color="auto"/>
      </w:divBdr>
    </w:div>
    <w:div w:id="1339117102">
      <w:bodyDiv w:val="1"/>
      <w:marLeft w:val="0"/>
      <w:marRight w:val="0"/>
      <w:marTop w:val="0"/>
      <w:marBottom w:val="0"/>
      <w:divBdr>
        <w:top w:val="none" w:sz="0" w:space="0" w:color="auto"/>
        <w:left w:val="none" w:sz="0" w:space="0" w:color="auto"/>
        <w:bottom w:val="none" w:sz="0" w:space="0" w:color="auto"/>
        <w:right w:val="none" w:sz="0" w:space="0" w:color="auto"/>
      </w:divBdr>
    </w:div>
    <w:div w:id="19797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mysql.com/doc/employee/en/sakila-structure.html" TargetMode="External"/><Relationship Id="rId13" Type="http://schemas.openxmlformats.org/officeDocument/2006/relationships/hyperlink" Target="https://www.cs.waikato.ac.nz/ml/weka/" TargetMode="External"/><Relationship Id="rId18" Type="http://schemas.openxmlformats.org/officeDocument/2006/relationships/hyperlink" Target="https://www.tableau.com/academic/students" TargetMode="External"/><Relationship Id="rId26" Type="http://schemas.openxmlformats.org/officeDocument/2006/relationships/hyperlink" Target="http://pb.fri.uni-lj.si/phpmyadmin/sql.php?server=1&amp;db=tup&amp;table=smetarine&amp;pos=0&amp;token=54e54d33e247df19eb3d4c9b6f478dee" TargetMode="External"/><Relationship Id="rId3" Type="http://schemas.openxmlformats.org/officeDocument/2006/relationships/settings" Target="settings.xml"/><Relationship Id="rId21" Type="http://schemas.openxmlformats.org/officeDocument/2006/relationships/hyperlink" Target="https://www.bernardmarr.com/default.asp?contentID=960" TargetMode="External"/><Relationship Id="rId7" Type="http://schemas.openxmlformats.org/officeDocument/2006/relationships/hyperlink" Target="https://github.com/datacharmer/test_db" TargetMode="External"/><Relationship Id="rId12" Type="http://schemas.openxmlformats.org/officeDocument/2006/relationships/hyperlink" Target="https://orangedatamining.com/" TargetMode="External"/><Relationship Id="rId17" Type="http://schemas.openxmlformats.org/officeDocument/2006/relationships/hyperlink" Target="https://elki-project.github.io/weka" TargetMode="External"/><Relationship Id="rId25" Type="http://schemas.openxmlformats.org/officeDocument/2006/relationships/hyperlink" Target="https://www.kaggle.com/allen-institute-for-ai/CORD-19-research-challenge" TargetMode="External"/><Relationship Id="rId2" Type="http://schemas.openxmlformats.org/officeDocument/2006/relationships/styles" Target="styles.xml"/><Relationship Id="rId16" Type="http://schemas.openxmlformats.org/officeDocument/2006/relationships/hyperlink" Target="https://www.h2o.ai/products/h2o/" TargetMode="External"/><Relationship Id="rId20" Type="http://schemas.openxmlformats.org/officeDocument/2006/relationships/hyperlink" Target="https://en.wikipedia.org/wiki/Cross-industry_standard_process_for_data_mining" TargetMode="External"/><Relationship Id="rId1" Type="http://schemas.openxmlformats.org/officeDocument/2006/relationships/numbering" Target="numbering.xml"/><Relationship Id="rId6" Type="http://schemas.openxmlformats.org/officeDocument/2006/relationships/hyperlink" Target="https://dev.mysql.com/doc/employee/en/" TargetMode="External"/><Relationship Id="rId11" Type="http://schemas.openxmlformats.org/officeDocument/2006/relationships/hyperlink" Target="https://www.knime.com/" TargetMode="External"/><Relationship Id="rId24" Type="http://schemas.openxmlformats.org/officeDocument/2006/relationships/hyperlink" Target="https://www.nature.com/collections/ebaiehhfhg" TargetMode="External"/><Relationship Id="rId5" Type="http://schemas.openxmlformats.org/officeDocument/2006/relationships/hyperlink" Target="https://ucilnica.fri.uni-lj.si/mod/wiki/view.php?id=46993" TargetMode="External"/><Relationship Id="rId15" Type="http://schemas.openxmlformats.org/officeDocument/2006/relationships/hyperlink" Target="https://datamelt.org/" TargetMode="External"/><Relationship Id="rId23" Type="http://schemas.openxmlformats.org/officeDocument/2006/relationships/hyperlink" Target="https://data.europa.eu/euodp/en/data/dataset/covid-19-coronavirus-data" TargetMode="External"/><Relationship Id="rId28" Type="http://schemas.openxmlformats.org/officeDocument/2006/relationships/theme" Target="theme/theme1.xml"/><Relationship Id="rId10" Type="http://schemas.openxmlformats.org/officeDocument/2006/relationships/hyperlink" Target="https://rapidminer.com/" TargetMode="External"/><Relationship Id="rId19" Type="http://schemas.openxmlformats.org/officeDocument/2006/relationships/hyperlink" Target="https://min.io" TargetMode="External"/><Relationship Id="rId4" Type="http://schemas.openxmlformats.org/officeDocument/2006/relationships/webSettings" Target="webSettings.xml"/><Relationship Id="rId9" Type="http://schemas.openxmlformats.org/officeDocument/2006/relationships/hyperlink" Target="https://mindsdb.com" TargetMode="External"/><Relationship Id="rId14" Type="http://schemas.openxmlformats.org/officeDocument/2006/relationships/hyperlink" Target="https://rattle.togaware.com/" TargetMode="External"/><Relationship Id="rId22" Type="http://schemas.openxmlformats.org/officeDocument/2006/relationships/hyperlink" Target="https://aws.amazon.com/covid-19-data-lak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Kukar, Matjaž</dc:creator>
  <cp:lastModifiedBy>Šajn, Luka</cp:lastModifiedBy>
  <cp:revision>7</cp:revision>
  <dcterms:created xsi:type="dcterms:W3CDTF">2021-12-03T21:04:00Z</dcterms:created>
  <dcterms:modified xsi:type="dcterms:W3CDTF">2021-12-04T16:50:00Z</dcterms:modified>
</cp:coreProperties>
</file>